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ind w:firstLine="5245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УТВЕРЖДЕНО</w:t>
      </w:r>
    </w:p>
    <w:p>
      <w:pPr>
        <w:pStyle w:val="Normal"/>
        <w:numPr>
          <w:ilvl w:val="0"/>
          <w:numId w:val="0"/>
        </w:numPr>
        <w:shd w:val="clear" w:color="auto" w:fill="FFFFFF"/>
        <w:ind w:firstLine="5245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приказом Директора</w:t>
      </w:r>
    </w:p>
    <w:p>
      <w:pPr>
        <w:pStyle w:val="Normal"/>
        <w:numPr>
          <w:ilvl w:val="0"/>
          <w:numId w:val="0"/>
        </w:numPr>
        <w:shd w:val="clear" w:color="auto" w:fill="FFFFFF"/>
        <w:ind w:firstLine="5245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Территориального фонда</w:t>
      </w:r>
    </w:p>
    <w:p>
      <w:pPr>
        <w:pStyle w:val="Normal"/>
        <w:numPr>
          <w:ilvl w:val="0"/>
          <w:numId w:val="0"/>
        </w:numPr>
        <w:shd w:val="clear" w:color="auto" w:fill="FFFFFF"/>
        <w:ind w:firstLine="5245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обязательного медицинского</w:t>
      </w:r>
    </w:p>
    <w:p>
      <w:pPr>
        <w:pStyle w:val="Normal"/>
        <w:numPr>
          <w:ilvl w:val="0"/>
          <w:numId w:val="0"/>
        </w:numPr>
        <w:shd w:val="clear" w:color="auto" w:fill="FFFFFF"/>
        <w:ind w:firstLine="5245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страхования</w:t>
      </w:r>
    </w:p>
    <w:p>
      <w:pPr>
        <w:pStyle w:val="Normal"/>
        <w:numPr>
          <w:ilvl w:val="0"/>
          <w:numId w:val="0"/>
        </w:numPr>
        <w:shd w:val="clear" w:color="auto" w:fill="FFFFFF"/>
        <w:ind w:firstLine="5245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Луганской Народной Республики</w:t>
      </w:r>
    </w:p>
    <w:p>
      <w:pPr>
        <w:pStyle w:val="Normal"/>
        <w:numPr>
          <w:ilvl w:val="0"/>
          <w:numId w:val="0"/>
        </w:numPr>
        <w:shd w:val="clear" w:color="auto" w:fill="FFFFFF"/>
        <w:ind w:firstLine="5245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  <w:u w:val="single"/>
        </w:rPr>
        <w:t>21</w:t>
      </w:r>
      <w:r>
        <w:rPr>
          <w:bCs/>
          <w:kern w:val="2"/>
          <w:sz w:val="28"/>
          <w:szCs w:val="28"/>
        </w:rPr>
        <w:t xml:space="preserve">» </w:t>
      </w:r>
      <w:r>
        <w:rPr>
          <w:bCs/>
          <w:kern w:val="2"/>
          <w:sz w:val="28"/>
          <w:szCs w:val="28"/>
          <w:u w:val="single"/>
        </w:rPr>
        <w:t>июля</w:t>
      </w:r>
      <w:r>
        <w:rPr>
          <w:bCs/>
          <w:kern w:val="2"/>
          <w:sz w:val="28"/>
          <w:szCs w:val="28"/>
        </w:rPr>
        <w:t xml:space="preserve"> 20</w:t>
      </w:r>
      <w:r>
        <w:rPr>
          <w:bCs/>
          <w:kern w:val="2"/>
          <w:sz w:val="28"/>
          <w:szCs w:val="28"/>
          <w:u w:val="single"/>
        </w:rPr>
        <w:t>25</w:t>
      </w:r>
      <w:r>
        <w:rPr>
          <w:bCs/>
          <w:kern w:val="2"/>
          <w:sz w:val="28"/>
          <w:szCs w:val="28"/>
        </w:rPr>
        <w:t xml:space="preserve"> г. № </w:t>
      </w:r>
      <w:r>
        <w:rPr>
          <w:bCs/>
          <w:kern w:val="2"/>
          <w:sz w:val="28"/>
          <w:szCs w:val="28"/>
          <w:u w:val="single"/>
        </w:rPr>
        <w:t>101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приема граждан руководством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 медицинского страхования Луганской Народной Республики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8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12"/>
        <w:gridCol w:w="2802"/>
        <w:gridCol w:w="1789"/>
        <w:gridCol w:w="1755"/>
        <w:gridCol w:w="1506"/>
      </w:tblGrid>
      <w:tr>
        <w:trPr/>
        <w:tc>
          <w:tcPr>
            <w:tcW w:w="201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Должность</w:t>
            </w:r>
          </w:p>
        </w:tc>
        <w:tc>
          <w:tcPr>
            <w:tcW w:w="28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ФИО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Приемные дни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Приемные часы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Место приема</w:t>
            </w:r>
          </w:p>
        </w:tc>
      </w:tr>
      <w:tr>
        <w:trPr>
          <w:trHeight w:val="393" w:hRule="atLeast"/>
        </w:trPr>
        <w:tc>
          <w:tcPr>
            <w:tcW w:w="20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Директор</w:t>
            </w:r>
          </w:p>
        </w:tc>
        <w:tc>
          <w:tcPr>
            <w:tcW w:w="28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Рощин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Алексей Сергеевич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1-й вторник каждого месяца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10:00 – 12:00</w:t>
            </w:r>
          </w:p>
        </w:tc>
        <w:tc>
          <w:tcPr>
            <w:tcW w:w="150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г. Луганск, ул. Оборонная, д. 101И</w:t>
            </w:r>
          </w:p>
        </w:tc>
      </w:tr>
      <w:tr>
        <w:trPr/>
        <w:tc>
          <w:tcPr>
            <w:tcW w:w="20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Первый заместитель директора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Кившарь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Елена Александровна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2-й вторник каждого месяца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10:00 – 12:00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20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Заместитель директора-начальник финансово-экономического управления</w:t>
            </w:r>
          </w:p>
        </w:tc>
        <w:tc>
          <w:tcPr>
            <w:tcW w:w="28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Сичак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Ирина Александровна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3-й вторник каждого месяца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10:00 – 12:00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3f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3f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79</Words>
  <Characters>595</Characters>
  <CharactersWithSpaces>651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2025-07-24T07:17:00Z</dcterms:created>
  <dc:creator>Ирина Марфенко</dc:creator>
  <dc:description/>
  <dc:language>ru-RU</dc:language>
  <cp:lastModifiedBy>Тимофей Матиевич</cp:lastModifiedBy>
  <dcterms:modified xsi:type="dcterms:W3CDTF">2025-07-25T05:15:00Z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